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9118AA2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>ПРИЛОЖЕНИЕ  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3B356C7" w14:textId="40795BD1" w:rsidR="00DA56D9" w:rsidRPr="006D5F04" w:rsidRDefault="00DA56D9" w:rsidP="00DA56D9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</w:p>
    <w:p w14:paraId="353FB4F5" w14:textId="77777777" w:rsidR="00F35E3F" w:rsidRDefault="00DA56D9" w:rsidP="00DA56D9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 при реализации решения </w:t>
      </w:r>
    </w:p>
    <w:p w14:paraId="0C5D550F" w14:textId="680DEAA7" w:rsidR="00DA56D9" w:rsidRPr="006D5F04" w:rsidRDefault="00DA56D9" w:rsidP="00DA56D9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>о комплексном развитии территории жилой застройки</w:t>
      </w:r>
      <w:r w:rsidRPr="006D5F04">
        <w:rPr>
          <w:b/>
        </w:rPr>
        <w:t xml:space="preserve"> </w:t>
      </w:r>
      <w:r w:rsidRPr="006D5F04">
        <w:rPr>
          <w:b/>
          <w:szCs w:val="28"/>
        </w:rPr>
        <w:t xml:space="preserve">городского округа </w:t>
      </w:r>
    </w:p>
    <w:p w14:paraId="73392851" w14:textId="0CBC52C5" w:rsidR="00F35E3F" w:rsidRDefault="00DA56D9" w:rsidP="00014C97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 xml:space="preserve">"Город Архангельск" </w:t>
      </w:r>
      <w:r w:rsidR="00F35E3F" w:rsidRPr="00AE7534">
        <w:rPr>
          <w:b/>
          <w:szCs w:val="28"/>
        </w:rPr>
        <w:t xml:space="preserve">в границах части элемента планировочной структуры: </w:t>
      </w:r>
      <w:r w:rsidR="00014C97" w:rsidRPr="00014C97">
        <w:rPr>
          <w:b/>
          <w:szCs w:val="28"/>
        </w:rPr>
        <w:t>ул. Серафимовича,  просп. Обводной канал,  ул. Выучейского, просп. Советских космонавтов</w:t>
      </w:r>
      <w:r w:rsidRPr="006D5F04">
        <w:rPr>
          <w:b/>
          <w:szCs w:val="28"/>
        </w:rPr>
        <w:t xml:space="preserve">, а также предельные параметры разрешенного строительства, реконструкции  объектов капитального строительства </w:t>
      </w:r>
    </w:p>
    <w:p w14:paraId="7A0D3CA9" w14:textId="2E3AA984" w:rsidR="00D06F95" w:rsidRPr="006D5F04" w:rsidRDefault="00F35E3F" w:rsidP="00014C97">
      <w:pPr>
        <w:pStyle w:val="a3"/>
        <w:jc w:val="center"/>
        <w:rPr>
          <w:b/>
          <w:szCs w:val="28"/>
        </w:rPr>
      </w:pPr>
      <w:r w:rsidRPr="00AE7534">
        <w:rPr>
          <w:b/>
          <w:szCs w:val="28"/>
        </w:rPr>
        <w:t xml:space="preserve">в границах части элемента планировочной структуры: </w:t>
      </w:r>
      <w:r w:rsidR="00014C97" w:rsidRPr="00014C97">
        <w:rPr>
          <w:b/>
          <w:szCs w:val="28"/>
        </w:rPr>
        <w:t>ул. Серафимовича,  просп. Обводной канал, ул. Выучейского, просп. Советских космонавтов</w:t>
      </w:r>
    </w:p>
    <w:p w14:paraId="282C2638" w14:textId="77777777" w:rsidR="0025580D" w:rsidRDefault="0025580D" w:rsidP="00DA56D9">
      <w:pPr>
        <w:pStyle w:val="a3"/>
        <w:jc w:val="center"/>
        <w:rPr>
          <w:szCs w:val="28"/>
        </w:rPr>
      </w:pP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:rsidRPr="003A51D2" w14:paraId="2DA5CF7C" w14:textId="77777777" w:rsidTr="003A51D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3A51D2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0215B34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6126FB7F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3A51D2">
        <w:tc>
          <w:tcPr>
            <w:tcW w:w="2376" w:type="dxa"/>
          </w:tcPr>
          <w:p w14:paraId="53832B7F" w14:textId="11CA0FE0" w:rsidR="0025580D" w:rsidRPr="003A51D2" w:rsidRDefault="000C71A0" w:rsidP="00EE3B8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1500 кв. м. </w:t>
            </w:r>
          </w:p>
          <w:p w14:paraId="11282F6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DAEA61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0273C0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этажей – </w:t>
            </w:r>
            <w:r w:rsidRPr="003A51D2">
              <w:rPr>
                <w:szCs w:val="28"/>
              </w:rPr>
              <w:lastRenderedPageBreak/>
              <w:t>16.</w:t>
            </w:r>
          </w:p>
          <w:p w14:paraId="0280048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60 м.</w:t>
            </w:r>
          </w:p>
          <w:p w14:paraId="6A2893C8" w14:textId="043B7C8E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3A51D2">
        <w:tc>
          <w:tcPr>
            <w:tcW w:w="2376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158D5E5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B69A27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32D1D4C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3A51D2">
        <w:tc>
          <w:tcPr>
            <w:tcW w:w="2376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2D926E1F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7C1E530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3263A70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40BAB02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3EAC420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716E836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37B4C7D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14:paraId="2D64260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14:paraId="7614A67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14:paraId="1143636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14:paraId="6149FCA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14:paraId="6E6D708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77829BD1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в границах </w:t>
            </w:r>
            <w:r w:rsidRPr="003A51D2">
              <w:rPr>
                <w:szCs w:val="28"/>
              </w:rPr>
              <w:lastRenderedPageBreak/>
              <w:t>земельного участка – 40.</w:t>
            </w:r>
          </w:p>
          <w:p w14:paraId="76C2302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12BF3EA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E5620E8" w14:textId="4DD3AD3D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9393A13" w14:textId="75FA6616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3,5</w:t>
            </w:r>
          </w:p>
        </w:tc>
      </w:tr>
      <w:tr w:rsidR="0025580D" w:rsidRPr="003A51D2" w14:paraId="63791EC1" w14:textId="77777777" w:rsidTr="003A51D2">
        <w:tc>
          <w:tcPr>
            <w:tcW w:w="2376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3 машин – 5000 кв. м;</w:t>
            </w:r>
          </w:p>
          <w:p w14:paraId="06B9E7D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4 до 6 машин – 9000 кв. м;</w:t>
            </w:r>
          </w:p>
          <w:p w14:paraId="24FFF3A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8 до 10 машин – 18 000 кв. м.</w:t>
            </w:r>
          </w:p>
          <w:p w14:paraId="0A3331A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6903867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4749632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690E70A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A0448B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4166D8CB" w:rsidR="0025580D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3A51D2">
        <w:tc>
          <w:tcPr>
            <w:tcW w:w="2376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534F809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2C0414D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00ED87F2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25580D" w:rsidRPr="003A51D2" w14:paraId="4E14B6E4" w14:textId="77777777" w:rsidTr="003A51D2">
        <w:tc>
          <w:tcPr>
            <w:tcW w:w="2376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участка:</w:t>
            </w:r>
          </w:p>
          <w:p w14:paraId="482D434B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до 100 – 0,2 га на объект;</w:t>
            </w:r>
          </w:p>
          <w:p w14:paraId="0B7B79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100 до 150 – 0,15 га на объект;</w:t>
            </w:r>
          </w:p>
          <w:p w14:paraId="1AFB7F7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- при числе мест свыше 150 – 0,1 га на объект;</w:t>
            </w:r>
          </w:p>
          <w:p w14:paraId="3D56C11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43A71A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4E65C07D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54C83B4" w14:textId="30965F37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4.6</w:t>
            </w:r>
          </w:p>
        </w:tc>
      </w:tr>
      <w:tr w:rsidR="007E3A62" w:rsidRPr="003A51D2" w14:paraId="70C6889C" w14:textId="77777777" w:rsidTr="003A51D2">
        <w:tc>
          <w:tcPr>
            <w:tcW w:w="2376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Отдых (рекреация)</w:t>
            </w:r>
          </w:p>
        </w:tc>
        <w:tc>
          <w:tcPr>
            <w:tcW w:w="5954" w:type="dxa"/>
          </w:tcPr>
          <w:p w14:paraId="4FBE128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14:paraId="49DAA20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387F66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7F39362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0669F4A4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29DAE97B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3A51D2">
        <w:tc>
          <w:tcPr>
            <w:tcW w:w="2376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77085FA1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2091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1DD8D6" w14:textId="379FDED9" w:rsidR="00D06F95" w:rsidRPr="00DA56D9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10.11.2020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</w:p>
    <w:p w14:paraId="6BF2BCDF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lastRenderedPageBreak/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77777777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2B1E609B" w14:textId="397F49FE" w:rsidR="00DF0AEF" w:rsidRDefault="00477235" w:rsidP="00DF0AEF">
      <w:pPr>
        <w:ind w:firstLine="851"/>
        <w:jc w:val="both"/>
        <w:rPr>
          <w:szCs w:val="28"/>
        </w:rPr>
      </w:pPr>
      <w:r>
        <w:rPr>
          <w:szCs w:val="28"/>
        </w:rPr>
        <w:t>Вышеуказанные</w:t>
      </w:r>
      <w:r w:rsidR="003627AE" w:rsidRPr="00A55F9F">
        <w:rPr>
          <w:szCs w:val="28"/>
        </w:rPr>
        <w:t xml:space="preserve"> </w:t>
      </w:r>
      <w:r w:rsidR="00DF0AEF" w:rsidRPr="00A55F9F">
        <w:rPr>
          <w:szCs w:val="28"/>
        </w:rPr>
        <w:t>требования не распространяются на размещение зданий, строений, сооружений, размещаемых в соответствии с утвержденным проектом планировки территории</w:t>
      </w:r>
      <w:r w:rsidR="003627AE" w:rsidRPr="00A55F9F">
        <w:t xml:space="preserve"> </w:t>
      </w:r>
      <w:r w:rsidR="003627AE" w:rsidRPr="00A55F9F">
        <w:rPr>
          <w:szCs w:val="28"/>
        </w:rPr>
        <w:t xml:space="preserve">в границах части элемента планировочной структуры: ул. </w:t>
      </w:r>
      <w:bookmarkStart w:id="0" w:name="_GoBack"/>
      <w:bookmarkEnd w:id="0"/>
      <w:r w:rsidR="003627AE" w:rsidRPr="00A55F9F">
        <w:rPr>
          <w:szCs w:val="28"/>
        </w:rPr>
        <w:t>Серафимовича,  просп. Обводной канал,  ул. Выучейского, просп. Советских космонавтов</w:t>
      </w:r>
      <w:r w:rsidR="00DF0AEF" w:rsidRPr="00A55F9F">
        <w:rPr>
          <w:szCs w:val="28"/>
        </w:rPr>
        <w:t>.</w:t>
      </w:r>
    </w:p>
    <w:p w14:paraId="3AA328E7" w14:textId="50F7ADC6" w:rsidR="00F623EA" w:rsidRPr="00DA56D9" w:rsidRDefault="00347286" w:rsidP="00347286">
      <w:pPr>
        <w:ind w:firstLine="851"/>
        <w:jc w:val="both"/>
        <w:rPr>
          <w:szCs w:val="28"/>
        </w:rPr>
      </w:pPr>
      <w:r>
        <w:rPr>
          <w:szCs w:val="28"/>
        </w:rPr>
        <w:t>Коэффициент плотности застройки 2,0</w:t>
      </w:r>
    </w:p>
    <w:p w14:paraId="25A08FC8" w14:textId="121920D9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  _____________________________________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EE3B84">
      <w:headerReference w:type="even" r:id="rId8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62317" w14:textId="77777777" w:rsidR="006A05A9" w:rsidRDefault="006A05A9">
      <w:r>
        <w:separator/>
      </w:r>
    </w:p>
  </w:endnote>
  <w:endnote w:type="continuationSeparator" w:id="0">
    <w:p w14:paraId="1A8443DE" w14:textId="77777777" w:rsidR="006A05A9" w:rsidRDefault="006A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DDAC7" w14:textId="77777777" w:rsidR="006A05A9" w:rsidRDefault="006A05A9">
      <w:r>
        <w:separator/>
      </w:r>
    </w:p>
  </w:footnote>
  <w:footnote w:type="continuationSeparator" w:id="0">
    <w:p w14:paraId="245B254B" w14:textId="77777777" w:rsidR="006A05A9" w:rsidRDefault="006A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27A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235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5F9F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447D-389C-48CA-B3F4-1F0F51C5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868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6949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24</cp:revision>
  <cp:lastPrinted>2022-10-13T07:27:00Z</cp:lastPrinted>
  <dcterms:created xsi:type="dcterms:W3CDTF">2021-09-06T08:59:00Z</dcterms:created>
  <dcterms:modified xsi:type="dcterms:W3CDTF">2022-10-13T07:28:00Z</dcterms:modified>
</cp:coreProperties>
</file>